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65DDC" w:rsidRDefault="001C4E05">
      <w:pPr>
        <w:tabs>
          <w:tab w:val="left" w:pos="7088"/>
        </w:tabs>
        <w:jc w:val="center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>UNIVERSIDADE DE TAUBATÉ</w:t>
      </w:r>
    </w:p>
    <w:p w14:paraId="00000002" w14:textId="77777777" w:rsidR="00B65DDC" w:rsidRDefault="001C4E05">
      <w:pPr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Pró-reitoria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 Pesquisa e Pós-graduação</w:t>
      </w:r>
    </w:p>
    <w:p w14:paraId="00000003" w14:textId="77777777" w:rsidR="00B65DDC" w:rsidRDefault="00B65DDC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00000004" w14:textId="77777777" w:rsidR="00B65DDC" w:rsidRDefault="001C4E05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Mestrado em Desenvolvimento Humano:</w:t>
      </w:r>
    </w:p>
    <w:p w14:paraId="00000005" w14:textId="77777777" w:rsidR="00B65DDC" w:rsidRDefault="001C4E05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Formação, Políticas e Práticas Sociais</w:t>
      </w:r>
    </w:p>
    <w:p w14:paraId="00000006" w14:textId="77777777" w:rsidR="00B65DDC" w:rsidRDefault="00B65DDC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00000007" w14:textId="77777777" w:rsidR="00B65DDC" w:rsidRDefault="001C4E05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Instruções gerais para Processo Seletivo – Turma 2020/2</w:t>
      </w:r>
    </w:p>
    <w:p w14:paraId="00000008" w14:textId="77777777" w:rsidR="00B65DDC" w:rsidRDefault="00B65DDC">
      <w:pPr>
        <w:rPr>
          <w:rFonts w:ascii="Calibri" w:eastAsia="Calibri" w:hAnsi="Calibri" w:cs="Calibri"/>
          <w:sz w:val="22"/>
          <w:szCs w:val="22"/>
        </w:rPr>
      </w:pPr>
    </w:p>
    <w:p w14:paraId="00000009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Coordenação do Programa de Pós-graduação em Educação e Desenvolvimento Humano e a </w:t>
      </w:r>
      <w:proofErr w:type="spellStart"/>
      <w:r>
        <w:rPr>
          <w:rFonts w:ascii="Calibri" w:eastAsia="Calibri" w:hAnsi="Calibri" w:cs="Calibri"/>
          <w:sz w:val="22"/>
          <w:szCs w:val="22"/>
        </w:rPr>
        <w:t>Pró-Reitoria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Pesquisa e Pós-graduação da Universidade de Taubaté tornam público que estarão abertas, </w:t>
      </w:r>
      <w:r>
        <w:rPr>
          <w:rFonts w:ascii="Calibri" w:eastAsia="Calibri" w:hAnsi="Calibri" w:cs="Calibri"/>
          <w:b/>
          <w:sz w:val="22"/>
          <w:szCs w:val="22"/>
        </w:rPr>
        <w:t>no período de 29 de junho a 6 de julho de 2020</w:t>
      </w:r>
      <w:r>
        <w:rPr>
          <w:rFonts w:ascii="Calibri" w:eastAsia="Calibri" w:hAnsi="Calibri" w:cs="Calibri"/>
          <w:sz w:val="22"/>
          <w:szCs w:val="22"/>
        </w:rPr>
        <w:t>, as inscrições para o</w:t>
      </w:r>
      <w:r>
        <w:rPr>
          <w:rFonts w:ascii="Calibri" w:eastAsia="Calibri" w:hAnsi="Calibri" w:cs="Calibri"/>
          <w:sz w:val="22"/>
          <w:szCs w:val="22"/>
        </w:rPr>
        <w:t xml:space="preserve"> Processo Seletivo-Turma 2020/2 do curso de Mestrado em Desenvolvimento Humano: Formação, Políticas e Práticas Sociais (MDH), conforme descrito a seguir:</w:t>
      </w:r>
    </w:p>
    <w:p w14:paraId="0000000A" w14:textId="77777777" w:rsidR="00B65DDC" w:rsidRDefault="00B65DDC">
      <w:pPr>
        <w:rPr>
          <w:rFonts w:ascii="Calibri" w:eastAsia="Calibri" w:hAnsi="Calibri" w:cs="Calibri"/>
          <w:sz w:val="22"/>
          <w:szCs w:val="22"/>
        </w:rPr>
      </w:pPr>
    </w:p>
    <w:p w14:paraId="0000000B" w14:textId="77777777" w:rsidR="00B65DDC" w:rsidRDefault="001C4E0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 – DA CARACTERIZAÇÃO</w:t>
      </w:r>
    </w:p>
    <w:p w14:paraId="0000000C" w14:textId="77777777" w:rsidR="00B65DDC" w:rsidRDefault="00B65DD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0D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 Mestrado em Desenvolvimento Humano: Formação, Políticas e Práticas Sociais d</w:t>
      </w:r>
      <w:r>
        <w:rPr>
          <w:rFonts w:ascii="Calibri" w:eastAsia="Calibri" w:hAnsi="Calibri" w:cs="Calibri"/>
          <w:sz w:val="22"/>
          <w:szCs w:val="22"/>
        </w:rPr>
        <w:t xml:space="preserve">a Universidade de Taubaté é um mestrado acadêmico interdisciplinar, reconhecido pela CAPES. Estrutura-se na área de concentração denominada Desenvolvimento Humano, Políticas Sociais e Formação, e tem como objetivos principais: formar pesquisadores e gerar </w:t>
      </w:r>
      <w:r>
        <w:rPr>
          <w:rFonts w:ascii="Calibri" w:eastAsia="Calibri" w:hAnsi="Calibri" w:cs="Calibri"/>
          <w:sz w:val="22"/>
          <w:szCs w:val="22"/>
        </w:rPr>
        <w:t xml:space="preserve">conhecimentos a partir de uma perspectiva </w:t>
      </w:r>
      <w:proofErr w:type="gramStart"/>
      <w:r>
        <w:rPr>
          <w:rFonts w:ascii="Calibri" w:eastAsia="Calibri" w:hAnsi="Calibri" w:cs="Calibri"/>
          <w:sz w:val="22"/>
          <w:szCs w:val="22"/>
        </w:rPr>
        <w:t>interdisciplinar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do desenvolvimento humano, tendo como fio condutor a formação (formal e informal) em seus diversos contextos.</w:t>
      </w:r>
    </w:p>
    <w:p w14:paraId="0000000E" w14:textId="77777777" w:rsidR="00B65DDC" w:rsidRDefault="00B65DD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0F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 estudos e trabalhos desenvolvem-se ao longo de duas linhas de pesquisa:</w:t>
      </w:r>
    </w:p>
    <w:p w14:paraId="00000010" w14:textId="77777777" w:rsidR="00B65DDC" w:rsidRDefault="00B65DD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11" w14:textId="77777777" w:rsidR="00B65DDC" w:rsidRDefault="001C4E05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Desenvolvi</w:t>
      </w:r>
      <w:r>
        <w:rPr>
          <w:rFonts w:ascii="Calibri" w:eastAsia="Calibri" w:hAnsi="Calibri" w:cs="Calibri"/>
          <w:sz w:val="22"/>
          <w:szCs w:val="22"/>
          <w:u w:val="single"/>
        </w:rPr>
        <w:t>mento Humano, Identidade e Formação</w:t>
      </w:r>
      <w:r>
        <w:rPr>
          <w:rFonts w:ascii="Calibri" w:eastAsia="Calibri" w:hAnsi="Calibri" w:cs="Calibri"/>
          <w:sz w:val="22"/>
          <w:szCs w:val="22"/>
        </w:rPr>
        <w:t xml:space="preserve"> – cujo objetivo é pesquisar a influência da formação na construção das identidades e das representações sociais do sujeito e seu impacto no desenvolvimento humano;</w:t>
      </w:r>
    </w:p>
    <w:p w14:paraId="00000012" w14:textId="77777777" w:rsidR="00B65DDC" w:rsidRDefault="001C4E05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Contextos, Práticas Sociais e Desenvolvimento Humano</w:t>
      </w:r>
      <w:r>
        <w:rPr>
          <w:rFonts w:ascii="Calibri" w:eastAsia="Calibri" w:hAnsi="Calibri" w:cs="Calibri"/>
          <w:sz w:val="22"/>
          <w:szCs w:val="22"/>
        </w:rPr>
        <w:t xml:space="preserve"> – c</w:t>
      </w:r>
      <w:r>
        <w:rPr>
          <w:rFonts w:ascii="Calibri" w:eastAsia="Calibri" w:hAnsi="Calibri" w:cs="Calibri"/>
          <w:sz w:val="22"/>
          <w:szCs w:val="22"/>
        </w:rPr>
        <w:t>ujo objetivo é investigar as políticas públicas e os ambientes (imediatos e distantes) e contextos da formação e suas contribuições para o desenvolvimento humano.</w:t>
      </w:r>
    </w:p>
    <w:p w14:paraId="00000013" w14:textId="77777777" w:rsidR="00B65DDC" w:rsidRDefault="00B65DDC">
      <w:pPr>
        <w:rPr>
          <w:rFonts w:ascii="Calibri" w:eastAsia="Calibri" w:hAnsi="Calibri" w:cs="Calibri"/>
          <w:sz w:val="22"/>
          <w:szCs w:val="22"/>
        </w:rPr>
      </w:pPr>
    </w:p>
    <w:p w14:paraId="00000014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 aulas do programa acontecerão às terças e quintas de 19:00h as 23:00h. As atividades de o</w:t>
      </w:r>
      <w:r>
        <w:rPr>
          <w:rFonts w:ascii="Calibri" w:eastAsia="Calibri" w:hAnsi="Calibri" w:cs="Calibri"/>
          <w:sz w:val="22"/>
          <w:szCs w:val="22"/>
        </w:rPr>
        <w:t xml:space="preserve">rientação dos mestrandos, bem como as reuniões de grupos de estudo, seminários, palestras, serão desenvolvidas às terças e/ou quintas-feiras a partir das 16h. </w:t>
      </w:r>
    </w:p>
    <w:p w14:paraId="00000015" w14:textId="77777777" w:rsidR="00B65DDC" w:rsidRDefault="00B65DDC">
      <w:pPr>
        <w:rPr>
          <w:rFonts w:ascii="Calibri" w:eastAsia="Calibri" w:hAnsi="Calibri" w:cs="Calibri"/>
          <w:sz w:val="22"/>
          <w:szCs w:val="22"/>
        </w:rPr>
      </w:pPr>
    </w:p>
    <w:p w14:paraId="00000016" w14:textId="77777777" w:rsidR="00B65DDC" w:rsidRDefault="001C4E0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II – DAS INSCRIÇÕES</w:t>
      </w:r>
    </w:p>
    <w:p w14:paraId="00000017" w14:textId="77777777" w:rsidR="00B65DDC" w:rsidRDefault="00B65DDC">
      <w:pPr>
        <w:rPr>
          <w:rFonts w:ascii="Calibri" w:eastAsia="Calibri" w:hAnsi="Calibri" w:cs="Calibri"/>
          <w:sz w:val="22"/>
          <w:szCs w:val="22"/>
        </w:rPr>
      </w:pPr>
    </w:p>
    <w:p w14:paraId="00000018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Poderão se inscrever para o Processo Seletivo os portadores de Diploma de </w:t>
      </w:r>
      <w:r>
        <w:rPr>
          <w:rFonts w:ascii="Calibri" w:eastAsia="Calibri" w:hAnsi="Calibri" w:cs="Calibri"/>
          <w:sz w:val="22"/>
          <w:szCs w:val="22"/>
        </w:rPr>
        <w:t>Graduação reconhecido pelo Ministério da Educação (MEC). Excepcionalmente, serão aceitos certificados de conclusão de curso para candidatos que não tiveram seus diplomas expedidos. As inscrições deverão ser feitas</w:t>
      </w:r>
      <w:r>
        <w:rPr>
          <w:rFonts w:ascii="Calibri" w:eastAsia="Calibri" w:hAnsi="Calibri" w:cs="Calibri"/>
          <w:b/>
          <w:sz w:val="22"/>
          <w:szCs w:val="22"/>
        </w:rPr>
        <w:t xml:space="preserve"> no período de 29 de junho a 6 de julho de </w:t>
      </w:r>
      <w:r>
        <w:rPr>
          <w:rFonts w:ascii="Calibri" w:eastAsia="Calibri" w:hAnsi="Calibri" w:cs="Calibri"/>
          <w:b/>
          <w:sz w:val="22"/>
          <w:szCs w:val="22"/>
        </w:rPr>
        <w:t>2020.</w:t>
      </w:r>
    </w:p>
    <w:p w14:paraId="00000019" w14:textId="77777777" w:rsidR="00B65DDC" w:rsidRDefault="00B65DD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1A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Para realizar a inscrição</w:t>
      </w:r>
      <w:r>
        <w:rPr>
          <w:rFonts w:ascii="Calibri" w:eastAsia="Calibri" w:hAnsi="Calibri" w:cs="Calibri"/>
          <w:sz w:val="22"/>
          <w:szCs w:val="22"/>
        </w:rPr>
        <w:tab/>
        <w:t>o candidato deverá:</w:t>
      </w:r>
    </w:p>
    <w:p w14:paraId="0000001B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• Preencher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 ficha de inscrição disponível no site da UNITAU http://unitau.br/cursos/posgraduacao;</w:t>
      </w:r>
    </w:p>
    <w:p w14:paraId="0000001C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• Pagar</w:t>
      </w:r>
      <w:proofErr w:type="gramEnd"/>
      <w:r>
        <w:rPr>
          <w:rFonts w:ascii="Calibri" w:eastAsia="Calibri" w:hAnsi="Calibri" w:cs="Calibri"/>
          <w:sz w:val="22"/>
          <w:szCs w:val="22"/>
        </w:rPr>
        <w:tab/>
        <w:t>a taxa de inscrição, no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valor de R$ 150,00 (cento e cinquenta reais), por meio do boleto bancário gerado pelo site;</w:t>
      </w:r>
    </w:p>
    <w:p w14:paraId="0000001D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• Encaminhar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para o e-mail: mestradomdhmpeunitau@gmail.com (secretaria do programa</w:t>
      </w:r>
    </w:p>
    <w:p w14:paraId="0000001E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MDH), o comprovante de pagamento bancário e os documentos</w:t>
      </w:r>
      <w:r>
        <w:rPr>
          <w:rFonts w:ascii="Calibri" w:eastAsia="Calibri" w:hAnsi="Calibri" w:cs="Calibri"/>
          <w:sz w:val="22"/>
          <w:szCs w:val="22"/>
        </w:rPr>
        <w:tab/>
        <w:t xml:space="preserve"> para inscrição abaixo</w:t>
      </w:r>
    </w:p>
    <w:p w14:paraId="0000001F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relacionados</w:t>
      </w:r>
      <w:proofErr w:type="gramEnd"/>
      <w:r>
        <w:rPr>
          <w:rFonts w:ascii="Calibri" w:eastAsia="Calibri" w:hAnsi="Calibri" w:cs="Calibri"/>
          <w:sz w:val="22"/>
          <w:szCs w:val="22"/>
        </w:rPr>
        <w:t>:</w:t>
      </w:r>
    </w:p>
    <w:p w14:paraId="00000020" w14:textId="77777777" w:rsidR="00B65DDC" w:rsidRDefault="00B65DD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21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Documentos para inscrição (devem ser </w:t>
      </w:r>
      <w:proofErr w:type="spellStart"/>
      <w:r>
        <w:rPr>
          <w:rFonts w:ascii="Calibri" w:eastAsia="Calibri" w:hAnsi="Calibri" w:cs="Calibri"/>
          <w:sz w:val="22"/>
          <w:szCs w:val="22"/>
        </w:rPr>
        <w:t>escaneados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enviados por e-mail):</w:t>
      </w:r>
    </w:p>
    <w:p w14:paraId="00000022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Ficha de inscrição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0000023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Diploma do Curso de Graduação ou Declaração de Conclusão - para recém-formados, devendo ser substituída por cópia do Diploma até o último dia de </w:t>
      </w:r>
      <w:r>
        <w:rPr>
          <w:rFonts w:ascii="Calibri" w:eastAsia="Calibri" w:hAnsi="Calibri" w:cs="Calibri"/>
          <w:sz w:val="22"/>
          <w:szCs w:val="22"/>
        </w:rPr>
        <w:t>aula do curso</w:t>
      </w:r>
    </w:p>
    <w:p w14:paraId="00000024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Histórico Escolar da Graduação</w:t>
      </w:r>
    </w:p>
    <w:p w14:paraId="00000025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Cédula de Identidade (RG)</w:t>
      </w:r>
    </w:p>
    <w:p w14:paraId="00000026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Título</w:t>
      </w:r>
      <w:r>
        <w:rPr>
          <w:rFonts w:ascii="Calibri" w:eastAsia="Calibri" w:hAnsi="Calibri" w:cs="Calibri"/>
          <w:sz w:val="22"/>
          <w:szCs w:val="22"/>
        </w:rPr>
        <w:tab/>
        <w:t>de Eleitor</w:t>
      </w:r>
    </w:p>
    <w:p w14:paraId="00000027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CPF (ou passaporte para estrangeiros)</w:t>
      </w:r>
    </w:p>
    <w:p w14:paraId="00000028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Certidão de Nascimento ou de</w:t>
      </w:r>
      <w:r>
        <w:rPr>
          <w:rFonts w:ascii="Calibri" w:eastAsia="Calibri" w:hAnsi="Calibri" w:cs="Calibri"/>
          <w:sz w:val="22"/>
          <w:szCs w:val="22"/>
        </w:rPr>
        <w:tab/>
        <w:t xml:space="preserve"> Casamento</w:t>
      </w:r>
    </w:p>
    <w:p w14:paraId="00000029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Prova</w:t>
      </w:r>
      <w:r>
        <w:rPr>
          <w:rFonts w:ascii="Calibri" w:eastAsia="Calibri" w:hAnsi="Calibri" w:cs="Calibri"/>
          <w:sz w:val="22"/>
          <w:szCs w:val="22"/>
        </w:rPr>
        <w:tab/>
        <w:t>de quitação com o serviço militar (sexo</w:t>
      </w:r>
      <w:r>
        <w:rPr>
          <w:rFonts w:ascii="Calibri" w:eastAsia="Calibri" w:hAnsi="Calibri" w:cs="Calibri"/>
          <w:sz w:val="22"/>
          <w:szCs w:val="22"/>
        </w:rPr>
        <w:tab/>
        <w:t>masculino)</w:t>
      </w:r>
    </w:p>
    <w:p w14:paraId="0000002A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Currículo Vitae co</w:t>
      </w:r>
      <w:r>
        <w:rPr>
          <w:rFonts w:ascii="Calibri" w:eastAsia="Calibri" w:hAnsi="Calibri" w:cs="Calibri"/>
          <w:sz w:val="22"/>
          <w:szCs w:val="22"/>
        </w:rPr>
        <w:t>m documentação comprobatória</w:t>
      </w:r>
    </w:p>
    <w:p w14:paraId="0000002B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Comprovante</w:t>
      </w:r>
      <w:r>
        <w:rPr>
          <w:rFonts w:ascii="Calibri" w:eastAsia="Calibri" w:hAnsi="Calibri" w:cs="Calibri"/>
          <w:sz w:val="22"/>
          <w:szCs w:val="22"/>
        </w:rPr>
        <w:tab/>
        <w:t>de pagamento da taxa de inscrição</w:t>
      </w:r>
    </w:p>
    <w:p w14:paraId="0000002C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Anteprojeto de pesquisa, conforme modelo disponível</w:t>
      </w:r>
      <w:r>
        <w:rPr>
          <w:rFonts w:ascii="Calibri" w:eastAsia="Calibri" w:hAnsi="Calibri" w:cs="Calibri"/>
          <w:sz w:val="22"/>
          <w:szCs w:val="22"/>
        </w:rPr>
        <w:tab/>
        <w:t>no site http://mestradodh.unitau.br</w:t>
      </w:r>
    </w:p>
    <w:p w14:paraId="0000002D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Obs.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000002E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Ao se inscrever o candidato declara conhecer e aceitar as condições e normas estabe</w:t>
      </w:r>
      <w:r>
        <w:rPr>
          <w:rFonts w:ascii="Calibri" w:eastAsia="Calibri" w:hAnsi="Calibri" w:cs="Calibri"/>
          <w:sz w:val="22"/>
          <w:szCs w:val="22"/>
        </w:rPr>
        <w:t>lecidas</w:t>
      </w:r>
      <w:r>
        <w:rPr>
          <w:rFonts w:ascii="Calibri" w:eastAsia="Calibri" w:hAnsi="Calibri" w:cs="Calibri"/>
          <w:sz w:val="22"/>
          <w:szCs w:val="22"/>
        </w:rPr>
        <w:tab/>
        <w:t xml:space="preserve"> neste Processo</w:t>
      </w:r>
      <w:r>
        <w:rPr>
          <w:rFonts w:ascii="Calibri" w:eastAsia="Calibri" w:hAnsi="Calibri" w:cs="Calibri"/>
          <w:sz w:val="22"/>
          <w:szCs w:val="22"/>
        </w:rPr>
        <w:tab/>
        <w:t>Seletivo.</w:t>
      </w:r>
    </w:p>
    <w:p w14:paraId="0000002F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responsabilidade pela</w:t>
      </w:r>
      <w:r>
        <w:rPr>
          <w:rFonts w:ascii="Calibri" w:eastAsia="Calibri" w:hAnsi="Calibri" w:cs="Calibri"/>
          <w:sz w:val="22"/>
          <w:szCs w:val="22"/>
        </w:rPr>
        <w:tab/>
        <w:t>documentação</w:t>
      </w:r>
      <w:r>
        <w:rPr>
          <w:rFonts w:ascii="Calibri" w:eastAsia="Calibri" w:hAnsi="Calibri" w:cs="Calibri"/>
          <w:sz w:val="22"/>
          <w:szCs w:val="22"/>
        </w:rPr>
        <w:tab/>
        <w:t>enviada</w:t>
      </w:r>
      <w:r>
        <w:rPr>
          <w:rFonts w:ascii="Calibri" w:eastAsia="Calibri" w:hAnsi="Calibri" w:cs="Calibri"/>
          <w:sz w:val="22"/>
          <w:szCs w:val="22"/>
        </w:rPr>
        <w:tab/>
        <w:t>por e-mail no ato da inscrição é do candidato. Terá a inscrição anulada o candidato que não atender a todos os requisitos e as exigências deste Processo Seletivo.</w:t>
      </w:r>
    </w:p>
    <w:p w14:paraId="00000030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taxa de inscrição não será restituída em hipótese alguma.</w:t>
      </w:r>
    </w:p>
    <w:p w14:paraId="00000031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highlight w:val="yellow"/>
        </w:rPr>
        <w:t>• A lista</w:t>
      </w:r>
      <w:r>
        <w:rPr>
          <w:rFonts w:ascii="Calibri" w:eastAsia="Calibri" w:hAnsi="Calibri" w:cs="Calibri"/>
          <w:sz w:val="22"/>
          <w:szCs w:val="22"/>
          <w:highlight w:val="yellow"/>
        </w:rPr>
        <w:tab/>
        <w:t xml:space="preserve">de inscrições deferidas será divulgada no site </w:t>
      </w:r>
      <w:hyperlink r:id="rId5">
        <w:r>
          <w:rPr>
            <w:rFonts w:ascii="Calibri" w:eastAsia="Calibri" w:hAnsi="Calibri" w:cs="Calibri"/>
            <w:color w:val="0000FF"/>
            <w:sz w:val="22"/>
            <w:szCs w:val="22"/>
            <w:highlight w:val="yellow"/>
            <w:u w:val="single"/>
          </w:rPr>
          <w:t>http://mestradodh.unitau.br</w:t>
        </w:r>
      </w:hyperlink>
      <w:r>
        <w:rPr>
          <w:rFonts w:ascii="Calibri" w:eastAsia="Calibri" w:hAnsi="Calibri" w:cs="Calibri"/>
          <w:sz w:val="22"/>
          <w:szCs w:val="22"/>
          <w:highlight w:val="yellow"/>
        </w:rPr>
        <w:t xml:space="preserve"> no dia 07 de julho até as 14:00hs.</w:t>
      </w:r>
    </w:p>
    <w:p w14:paraId="00000032" w14:textId="77777777" w:rsidR="00B65DDC" w:rsidRDefault="00B65DD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33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III – DO</w:t>
      </w:r>
      <w:r>
        <w:rPr>
          <w:rFonts w:ascii="Calibri" w:eastAsia="Calibri" w:hAnsi="Calibri" w:cs="Calibri"/>
          <w:sz w:val="22"/>
          <w:szCs w:val="22"/>
        </w:rPr>
        <w:tab/>
        <w:t>PROCESSO SELETIVO</w:t>
      </w:r>
    </w:p>
    <w:p w14:paraId="00000034" w14:textId="77777777" w:rsidR="00B65DDC" w:rsidRDefault="00B65DD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35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Serão oferecidas 10 para o curso de Mestrado em Desenvolvimento Humano: Formação, </w:t>
      </w:r>
      <w:proofErr w:type="gramStart"/>
      <w:r>
        <w:rPr>
          <w:rFonts w:ascii="Calibri" w:eastAsia="Calibri" w:hAnsi="Calibri" w:cs="Calibri"/>
          <w:sz w:val="22"/>
          <w:szCs w:val="22"/>
        </w:rPr>
        <w:t>Políticas e Práticas</w:t>
      </w:r>
      <w:proofErr w:type="gramEnd"/>
      <w:r>
        <w:rPr>
          <w:rFonts w:ascii="Calibri" w:eastAsia="Calibri" w:hAnsi="Calibri" w:cs="Calibri"/>
          <w:sz w:val="22"/>
          <w:szCs w:val="22"/>
        </w:rPr>
        <w:tab/>
        <w:t xml:space="preserve"> Sociais, não sendo obrigatório o preenchimento de todas as vagas.</w:t>
      </w:r>
    </w:p>
    <w:p w14:paraId="00000036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 Processo Seletivo constará de:</w:t>
      </w:r>
    </w:p>
    <w:p w14:paraId="00000037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highlight w:val="yellow"/>
        </w:rPr>
        <w:t>• Análise do currículo e</w:t>
      </w:r>
      <w:r>
        <w:rPr>
          <w:rFonts w:ascii="Calibri" w:eastAsia="Calibri" w:hAnsi="Calibri" w:cs="Calibri"/>
          <w:sz w:val="22"/>
          <w:szCs w:val="22"/>
          <w:highlight w:val="yellow"/>
        </w:rPr>
        <w:tab/>
        <w:t>do anteprojeto (na página fi</w:t>
      </w:r>
      <w:r>
        <w:rPr>
          <w:rFonts w:ascii="Calibri" w:eastAsia="Calibri" w:hAnsi="Calibri" w:cs="Calibri"/>
          <w:sz w:val="22"/>
          <w:szCs w:val="22"/>
          <w:highlight w:val="yellow"/>
        </w:rPr>
        <w:t xml:space="preserve">nal do anteprojeto apresentado pelo candidato, o mesmo deve indicar três possíveis orientadores, a partir da visualização do currículo lattes disponível no site do programa: </w:t>
      </w:r>
      <w:hyperlink r:id="rId6">
        <w:r>
          <w:rPr>
            <w:rFonts w:ascii="Calibri" w:eastAsia="Calibri" w:hAnsi="Calibri" w:cs="Calibri"/>
            <w:color w:val="0000FF"/>
            <w:sz w:val="22"/>
            <w:szCs w:val="22"/>
            <w:highlight w:val="yellow"/>
            <w:u w:val="single"/>
          </w:rPr>
          <w:t>https://mestradodh.</w:t>
        </w:r>
        <w:r>
          <w:rPr>
            <w:rFonts w:ascii="Calibri" w:eastAsia="Calibri" w:hAnsi="Calibri" w:cs="Calibri"/>
            <w:color w:val="0000FF"/>
            <w:sz w:val="22"/>
            <w:szCs w:val="22"/>
            <w:highlight w:val="yellow"/>
            <w:u w:val="single"/>
          </w:rPr>
          <w:t>unitau.br/corpo-docente/</w:t>
        </w:r>
      </w:hyperlink>
      <w:r>
        <w:rPr>
          <w:rFonts w:ascii="Calibri" w:eastAsia="Calibri" w:hAnsi="Calibri" w:cs="Calibri"/>
          <w:sz w:val="22"/>
          <w:szCs w:val="22"/>
          <w:highlight w:val="yellow"/>
        </w:rPr>
        <w:t>.</w:t>
      </w:r>
    </w:p>
    <w:p w14:paraId="00000038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Prova (de caráter classificatório e eliminatório): a ser realizada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no dia 07 de julho de 18:00 às 20:00 com instruções dadas ao vivo por videoconferência (o link será enviado para o e-mail do candidato no dia da prova). As características da prova estão indicadas no Anexo 1.</w:t>
      </w:r>
    </w:p>
    <w:p w14:paraId="00000039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Entrevista (de</w:t>
      </w:r>
      <w:r>
        <w:rPr>
          <w:rFonts w:ascii="Calibri" w:eastAsia="Calibri" w:hAnsi="Calibri" w:cs="Calibri"/>
          <w:sz w:val="22"/>
          <w:szCs w:val="22"/>
        </w:rPr>
        <w:tab/>
        <w:t>caráter classificatório e elim</w:t>
      </w:r>
      <w:r>
        <w:rPr>
          <w:rFonts w:ascii="Calibri" w:eastAsia="Calibri" w:hAnsi="Calibri" w:cs="Calibri"/>
          <w:sz w:val="22"/>
          <w:szCs w:val="22"/>
        </w:rPr>
        <w:t>inatório): a ser realizada logo após a realização da prova por videoconferência às 20:00hs do dia</w:t>
      </w:r>
      <w:r>
        <w:rPr>
          <w:rFonts w:ascii="Calibri" w:eastAsia="Calibri" w:hAnsi="Calibri" w:cs="Calibri"/>
          <w:sz w:val="22"/>
          <w:szCs w:val="22"/>
        </w:rPr>
        <w:tab/>
        <w:t>07 de julho de 2020. O link para a entrevista por videoconferência será enviado para o e-mail do candidato no dia da prova.</w:t>
      </w:r>
    </w:p>
    <w:p w14:paraId="0000003A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Resultados finais: resultados fi</w:t>
      </w:r>
      <w:r>
        <w:rPr>
          <w:rFonts w:ascii="Calibri" w:eastAsia="Calibri" w:hAnsi="Calibri" w:cs="Calibri"/>
          <w:sz w:val="22"/>
          <w:szCs w:val="22"/>
        </w:rPr>
        <w:t>nais divulgados</w:t>
      </w:r>
      <w:r>
        <w:rPr>
          <w:rFonts w:ascii="Calibri" w:eastAsia="Calibri" w:hAnsi="Calibri" w:cs="Calibri"/>
          <w:sz w:val="22"/>
          <w:szCs w:val="22"/>
        </w:rPr>
        <w:tab/>
        <w:t>no dia 08 de julho de 2020, no site http://mestradodh.unitau.br</w:t>
      </w:r>
    </w:p>
    <w:p w14:paraId="0000003B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Matrícula: 09 de julho de 2020.</w:t>
      </w:r>
    </w:p>
    <w:p w14:paraId="0000003C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Obs.:</w:t>
      </w:r>
    </w:p>
    <w:p w14:paraId="0000003D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Não haverá revisão de provas ou dos resultados</w:t>
      </w:r>
      <w:r>
        <w:rPr>
          <w:rFonts w:ascii="Calibri" w:eastAsia="Calibri" w:hAnsi="Calibri" w:cs="Calibri"/>
          <w:sz w:val="22"/>
          <w:szCs w:val="22"/>
        </w:rPr>
        <w:tab/>
        <w:t>oficiais de nenhuma das fases do Processo Seletivo.</w:t>
      </w:r>
    </w:p>
    <w:p w14:paraId="0000003E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Ao se inscrever</w:t>
      </w:r>
      <w:r>
        <w:rPr>
          <w:rFonts w:ascii="Calibri" w:eastAsia="Calibri" w:hAnsi="Calibri" w:cs="Calibri"/>
          <w:sz w:val="22"/>
          <w:szCs w:val="22"/>
        </w:rPr>
        <w:tab/>
        <w:t>o candidato aceita as</w:t>
      </w:r>
      <w:r>
        <w:rPr>
          <w:rFonts w:ascii="Calibri" w:eastAsia="Calibri" w:hAnsi="Calibri" w:cs="Calibri"/>
          <w:sz w:val="22"/>
          <w:szCs w:val="22"/>
        </w:rPr>
        <w:t xml:space="preserve"> condições</w:t>
      </w:r>
      <w:r>
        <w:rPr>
          <w:rFonts w:ascii="Calibri" w:eastAsia="Calibri" w:hAnsi="Calibri" w:cs="Calibri"/>
          <w:sz w:val="22"/>
          <w:szCs w:val="22"/>
        </w:rPr>
        <w:tab/>
        <w:t>e normas estabelecidas</w:t>
      </w:r>
      <w:r>
        <w:rPr>
          <w:rFonts w:ascii="Calibri" w:eastAsia="Calibri" w:hAnsi="Calibri" w:cs="Calibri"/>
          <w:sz w:val="22"/>
          <w:szCs w:val="22"/>
        </w:rPr>
        <w:tab/>
        <w:t>neste Processo</w:t>
      </w:r>
      <w:r>
        <w:rPr>
          <w:rFonts w:ascii="Calibri" w:eastAsia="Calibri" w:hAnsi="Calibri" w:cs="Calibri"/>
          <w:sz w:val="22"/>
          <w:szCs w:val="22"/>
        </w:rPr>
        <w:tab/>
        <w:t>Seletivo.</w:t>
      </w:r>
    </w:p>
    <w:p w14:paraId="0000003F" w14:textId="77777777" w:rsidR="00B65DDC" w:rsidRDefault="00B65DD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40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IV – DA</w:t>
      </w:r>
      <w:r>
        <w:rPr>
          <w:rFonts w:ascii="Calibri" w:eastAsia="Calibri" w:hAnsi="Calibri" w:cs="Calibri"/>
          <w:sz w:val="22"/>
          <w:szCs w:val="22"/>
        </w:rPr>
        <w:tab/>
        <w:t>MATRÍCULA</w:t>
      </w:r>
    </w:p>
    <w:p w14:paraId="00000041" w14:textId="77777777" w:rsidR="00B65DDC" w:rsidRDefault="00B65DD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42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matrícula será realizada no dia 09 de julho de 2020, via site da</w:t>
      </w:r>
      <w:r>
        <w:rPr>
          <w:rFonts w:ascii="Calibri" w:eastAsia="Calibri" w:hAnsi="Calibri" w:cs="Calibri"/>
          <w:sz w:val="22"/>
          <w:szCs w:val="22"/>
        </w:rPr>
        <w:tab/>
        <w:t>UNITAU.</w:t>
      </w:r>
    </w:p>
    <w:p w14:paraId="00000043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Para a</w:t>
      </w:r>
      <w:r>
        <w:rPr>
          <w:rFonts w:ascii="Calibri" w:eastAsia="Calibri" w:hAnsi="Calibri" w:cs="Calibri"/>
          <w:sz w:val="22"/>
          <w:szCs w:val="22"/>
        </w:rPr>
        <w:tab/>
        <w:t>matrícula, o candidato aprovado deverá:</w:t>
      </w:r>
    </w:p>
    <w:p w14:paraId="00000044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preencher ficha de matrícula disponível no site da </w:t>
      </w:r>
      <w:proofErr w:type="gramStart"/>
      <w:r>
        <w:rPr>
          <w:rFonts w:ascii="Calibri" w:eastAsia="Calibri" w:hAnsi="Calibri" w:cs="Calibri"/>
          <w:sz w:val="22"/>
          <w:szCs w:val="22"/>
        </w:rPr>
        <w:t>ww</w:t>
      </w:r>
      <w:r>
        <w:rPr>
          <w:rFonts w:ascii="Calibri" w:eastAsia="Calibri" w:hAnsi="Calibri" w:cs="Calibri"/>
          <w:sz w:val="22"/>
          <w:szCs w:val="22"/>
        </w:rPr>
        <w:t>.unitau.br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– Pós-graduação – Mestrado em Desenvolvimento Humano Turma 2020/2</w:t>
      </w:r>
    </w:p>
    <w:p w14:paraId="00000045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• pagar</w:t>
      </w:r>
      <w:r>
        <w:rPr>
          <w:rFonts w:ascii="Calibri" w:eastAsia="Calibri" w:hAnsi="Calibri" w:cs="Calibri"/>
          <w:sz w:val="22"/>
          <w:szCs w:val="22"/>
        </w:rPr>
        <w:tab/>
        <w:t>a primeira parcela do investimento, no</w:t>
      </w:r>
      <w:r>
        <w:rPr>
          <w:rFonts w:ascii="Calibri" w:eastAsia="Calibri" w:hAnsi="Calibri" w:cs="Calibri"/>
          <w:sz w:val="22"/>
          <w:szCs w:val="22"/>
        </w:rPr>
        <w:tab/>
        <w:t>valor de R$ 1.300,00 (mil e trezentos reais), por</w:t>
      </w:r>
      <w:r>
        <w:rPr>
          <w:rFonts w:ascii="Calibri" w:eastAsia="Calibri" w:hAnsi="Calibri" w:cs="Calibri"/>
          <w:sz w:val="22"/>
          <w:szCs w:val="22"/>
        </w:rPr>
        <w:tab/>
        <w:t xml:space="preserve"> meio do boleto</w:t>
      </w:r>
      <w:r>
        <w:rPr>
          <w:rFonts w:ascii="Calibri" w:eastAsia="Calibri" w:hAnsi="Calibri" w:cs="Calibri"/>
          <w:sz w:val="22"/>
          <w:szCs w:val="22"/>
        </w:rPr>
        <w:tab/>
        <w:t>bancário gerado pelo site;</w:t>
      </w:r>
    </w:p>
    <w:p w14:paraId="00000046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entregar por e-mail (</w:t>
      </w:r>
      <w:hyperlink r:id="rId7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mestradomdhmpeunitau@gmail.com</w:t>
        </w:r>
      </w:hyperlink>
      <w:r>
        <w:rPr>
          <w:rFonts w:ascii="Calibri" w:eastAsia="Calibri" w:hAnsi="Calibri" w:cs="Calibri"/>
          <w:sz w:val="22"/>
          <w:szCs w:val="22"/>
        </w:rPr>
        <w:t>) os documentos para matrícula abaixo relacionados:</w:t>
      </w:r>
    </w:p>
    <w:p w14:paraId="00000047" w14:textId="77777777" w:rsidR="00B65DDC" w:rsidRDefault="00B65DD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48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Documentos para matrícula:</w:t>
      </w:r>
    </w:p>
    <w:p w14:paraId="00000049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Ficha de matrícula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000004A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Comprovante</w:t>
      </w:r>
      <w:r>
        <w:rPr>
          <w:rFonts w:ascii="Calibri" w:eastAsia="Calibri" w:hAnsi="Calibri" w:cs="Calibri"/>
          <w:sz w:val="22"/>
          <w:szCs w:val="22"/>
        </w:rPr>
        <w:tab/>
        <w:t>de quitação da</w:t>
      </w:r>
      <w:r>
        <w:rPr>
          <w:rFonts w:ascii="Calibri" w:eastAsia="Calibri" w:hAnsi="Calibri" w:cs="Calibri"/>
          <w:sz w:val="22"/>
          <w:szCs w:val="22"/>
        </w:rPr>
        <w:tab/>
        <w:t>primeira parcela do investimento (boleto bancário quit</w:t>
      </w:r>
      <w:r>
        <w:rPr>
          <w:rFonts w:ascii="Calibri" w:eastAsia="Calibri" w:hAnsi="Calibri" w:cs="Calibri"/>
          <w:sz w:val="22"/>
          <w:szCs w:val="22"/>
        </w:rPr>
        <w:t>ado)</w:t>
      </w:r>
    </w:p>
    <w:p w14:paraId="0000004B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não entrega dos documentos</w:t>
      </w:r>
      <w:r>
        <w:rPr>
          <w:rFonts w:ascii="Calibri" w:eastAsia="Calibri" w:hAnsi="Calibri" w:cs="Calibri"/>
          <w:sz w:val="22"/>
          <w:szCs w:val="22"/>
        </w:rPr>
        <w:tab/>
        <w:t>para efetivação</w:t>
      </w:r>
      <w:r>
        <w:rPr>
          <w:rFonts w:ascii="Calibri" w:eastAsia="Calibri" w:hAnsi="Calibri" w:cs="Calibri"/>
          <w:sz w:val="22"/>
          <w:szCs w:val="22"/>
        </w:rPr>
        <w:tab/>
        <w:t>da matrícula, na data estabelecida, será</w:t>
      </w:r>
      <w:r>
        <w:rPr>
          <w:rFonts w:ascii="Calibri" w:eastAsia="Calibri" w:hAnsi="Calibri" w:cs="Calibri"/>
          <w:sz w:val="22"/>
          <w:szCs w:val="22"/>
        </w:rPr>
        <w:tab/>
        <w:t>considerado como desistência e implicará no</w:t>
      </w:r>
      <w:r>
        <w:rPr>
          <w:rFonts w:ascii="Calibri" w:eastAsia="Calibri" w:hAnsi="Calibri" w:cs="Calibri"/>
          <w:sz w:val="22"/>
          <w:szCs w:val="22"/>
        </w:rPr>
        <w:tab/>
        <w:t>cancelamento automático da aceitação do candidato para o Curso.</w:t>
      </w:r>
    </w:p>
    <w:p w14:paraId="0000004C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 aulas do referido curso iniciarão no dia 28/07com as d</w:t>
      </w:r>
      <w:r>
        <w:rPr>
          <w:rFonts w:ascii="Calibri" w:eastAsia="Calibri" w:hAnsi="Calibri" w:cs="Calibri"/>
          <w:sz w:val="22"/>
          <w:szCs w:val="22"/>
        </w:rPr>
        <w:t>isciplinas eletivas. Nesse momento de pandemia as aulas estão acontecendo por videoconferência nos</w:t>
      </w:r>
      <w:r>
        <w:rPr>
          <w:rFonts w:ascii="Calibri" w:eastAsia="Calibri" w:hAnsi="Calibri" w:cs="Calibri"/>
          <w:sz w:val="22"/>
          <w:szCs w:val="22"/>
        </w:rPr>
        <w:tab/>
        <w:t xml:space="preserve"> horários oficiais de aulas (terças e quintas-feiras de 19:00</w:t>
      </w:r>
      <w:r>
        <w:rPr>
          <w:rFonts w:ascii="Calibri" w:eastAsia="Calibri" w:hAnsi="Calibri" w:cs="Calibri"/>
          <w:sz w:val="22"/>
          <w:szCs w:val="22"/>
        </w:rPr>
        <w:tab/>
        <w:t xml:space="preserve"> as 23:00hs) e continuará sendo</w:t>
      </w:r>
      <w:r>
        <w:rPr>
          <w:rFonts w:ascii="Calibri" w:eastAsia="Calibri" w:hAnsi="Calibri" w:cs="Calibri"/>
          <w:sz w:val="22"/>
          <w:szCs w:val="22"/>
        </w:rPr>
        <w:tab/>
        <w:t xml:space="preserve"> dadas nessa modalidade até que novas orientações sejam publica</w:t>
      </w:r>
      <w:r>
        <w:rPr>
          <w:rFonts w:ascii="Calibri" w:eastAsia="Calibri" w:hAnsi="Calibri" w:cs="Calibri"/>
          <w:sz w:val="22"/>
          <w:szCs w:val="22"/>
        </w:rPr>
        <w:t>das pela PRPPG/UNITAU.</w:t>
      </w:r>
    </w:p>
    <w:p w14:paraId="0000004D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Um exame de proficiência em língua estrangeira</w:t>
      </w:r>
      <w:r>
        <w:rPr>
          <w:rFonts w:ascii="Calibri" w:eastAsia="Calibri" w:hAnsi="Calibri" w:cs="Calibri"/>
          <w:sz w:val="22"/>
          <w:szCs w:val="22"/>
        </w:rPr>
        <w:tab/>
        <w:t xml:space="preserve"> (inglês) será exigido ao</w:t>
      </w:r>
      <w:r>
        <w:rPr>
          <w:rFonts w:ascii="Calibri" w:eastAsia="Calibri" w:hAnsi="Calibri" w:cs="Calibri"/>
          <w:sz w:val="22"/>
          <w:szCs w:val="22"/>
        </w:rPr>
        <w:tab/>
        <w:t>longo do desenvolvimento do curso, uma vez o candidato aprovado.</w:t>
      </w:r>
    </w:p>
    <w:p w14:paraId="0000004E" w14:textId="77777777" w:rsidR="00B65DDC" w:rsidRDefault="00B65DD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4F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V– DO INVESTIMENTO</w:t>
      </w:r>
    </w:p>
    <w:p w14:paraId="00000050" w14:textId="77777777" w:rsidR="00B65DDC" w:rsidRDefault="00B65DD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51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Taxa de inscrição para</w:t>
      </w:r>
      <w:r>
        <w:rPr>
          <w:rFonts w:ascii="Calibri" w:eastAsia="Calibri" w:hAnsi="Calibri" w:cs="Calibri"/>
          <w:sz w:val="22"/>
          <w:szCs w:val="22"/>
        </w:rPr>
        <w:tab/>
        <w:t>o Processo Seletivo, no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valor de R$ 150,00 (cento e cinquenta reais), efetuada por meio do boleto bancário.</w:t>
      </w:r>
    </w:p>
    <w:p w14:paraId="00000052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Valor do investimento no curso de 25 parcelas</w:t>
      </w:r>
      <w:r>
        <w:rPr>
          <w:rFonts w:ascii="Calibri" w:eastAsia="Calibri" w:hAnsi="Calibri" w:cs="Calibri"/>
          <w:sz w:val="22"/>
          <w:szCs w:val="22"/>
        </w:rPr>
        <w:tab/>
        <w:t xml:space="preserve"> de R$ 1.300,00</w:t>
      </w:r>
      <w:r>
        <w:rPr>
          <w:rFonts w:ascii="Calibri" w:eastAsia="Calibri" w:hAnsi="Calibri" w:cs="Calibri"/>
          <w:sz w:val="22"/>
          <w:szCs w:val="22"/>
        </w:rPr>
        <w:tab/>
        <w:t>(mil e trezentos reais), das quais</w:t>
      </w:r>
      <w:r>
        <w:rPr>
          <w:rFonts w:ascii="Calibri" w:eastAsia="Calibri" w:hAnsi="Calibri" w:cs="Calibri"/>
          <w:sz w:val="22"/>
          <w:szCs w:val="22"/>
        </w:rPr>
        <w:tab/>
        <w:t xml:space="preserve"> a primeira deverá ser paga no ato</w:t>
      </w:r>
      <w:r>
        <w:rPr>
          <w:rFonts w:ascii="Calibri" w:eastAsia="Calibri" w:hAnsi="Calibri" w:cs="Calibri"/>
          <w:sz w:val="22"/>
          <w:szCs w:val="22"/>
        </w:rPr>
        <w:tab/>
        <w:t>da matrícula.</w:t>
      </w:r>
    </w:p>
    <w:p w14:paraId="00000053" w14:textId="77777777" w:rsidR="00B65DDC" w:rsidRDefault="00B65DD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54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 – INFORMAÇÕES</w:t>
      </w:r>
    </w:p>
    <w:p w14:paraId="00000055" w14:textId="77777777" w:rsidR="00B65DDC" w:rsidRDefault="00B65DD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56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Informações podem ser</w:t>
      </w:r>
      <w:r>
        <w:rPr>
          <w:rFonts w:ascii="Calibri" w:eastAsia="Calibri" w:hAnsi="Calibri" w:cs="Calibri"/>
          <w:sz w:val="22"/>
          <w:szCs w:val="22"/>
        </w:rPr>
        <w:tab/>
        <w:t>obtidas:</w:t>
      </w:r>
    </w:p>
    <w:p w14:paraId="00000057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•No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site http:// mestradodh.unitau.br</w:t>
      </w:r>
    </w:p>
    <w:p w14:paraId="00000058" w14:textId="77777777" w:rsidR="00B65DDC" w:rsidRDefault="00B65DD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59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br w:type="page"/>
      </w:r>
      <w:r>
        <w:rPr>
          <w:rFonts w:ascii="Calibri" w:eastAsia="Calibri" w:hAnsi="Calibri" w:cs="Calibri"/>
          <w:sz w:val="22"/>
          <w:szCs w:val="22"/>
        </w:rPr>
        <w:lastRenderedPageBreak/>
        <w:t>ANEXO</w:t>
      </w:r>
      <w:r>
        <w:rPr>
          <w:rFonts w:ascii="Calibri" w:eastAsia="Calibri" w:hAnsi="Calibri" w:cs="Calibri"/>
          <w:sz w:val="22"/>
          <w:szCs w:val="22"/>
        </w:rPr>
        <w:tab/>
        <w:t>1– SOBRE A PROVA</w:t>
      </w:r>
    </w:p>
    <w:p w14:paraId="0000005A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000005B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prova</w:t>
      </w:r>
      <w:r>
        <w:rPr>
          <w:rFonts w:ascii="Calibri" w:eastAsia="Calibri" w:hAnsi="Calibri" w:cs="Calibri"/>
          <w:sz w:val="22"/>
          <w:szCs w:val="22"/>
        </w:rPr>
        <w:tab/>
        <w:t>escrita tem caráter classificatório e eliminatório.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000005C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Será automaticamente</w:t>
      </w:r>
      <w:r>
        <w:rPr>
          <w:rFonts w:ascii="Calibri" w:eastAsia="Calibri" w:hAnsi="Calibri" w:cs="Calibri"/>
          <w:sz w:val="22"/>
          <w:szCs w:val="22"/>
        </w:rPr>
        <w:tab/>
        <w:t>eliminado do Processo Seletivo o candidato que</w:t>
      </w:r>
      <w:r>
        <w:rPr>
          <w:rFonts w:ascii="Calibri" w:eastAsia="Calibri" w:hAnsi="Calibri" w:cs="Calibri"/>
          <w:sz w:val="22"/>
          <w:szCs w:val="22"/>
        </w:rPr>
        <w:tab/>
        <w:t>obtiver</w:t>
      </w:r>
      <w:r>
        <w:rPr>
          <w:rFonts w:ascii="Calibri" w:eastAsia="Calibri" w:hAnsi="Calibri" w:cs="Calibri"/>
          <w:sz w:val="22"/>
          <w:szCs w:val="22"/>
        </w:rPr>
        <w:tab/>
        <w:t>nota zero na prova escr</w:t>
      </w:r>
      <w:r>
        <w:rPr>
          <w:rFonts w:ascii="Calibri" w:eastAsia="Calibri" w:hAnsi="Calibri" w:cs="Calibri"/>
          <w:sz w:val="22"/>
          <w:szCs w:val="22"/>
        </w:rPr>
        <w:t>ita.</w:t>
      </w:r>
    </w:p>
    <w:p w14:paraId="0000005D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prova consistirá em questões abertas e/ou de múltipla escolha, versando sobre temas correlatos às linhas de pesquisa do Mestrado em Desenvolvimento Humano: Formação, Políticas e Práticas Sociais.</w:t>
      </w:r>
    </w:p>
    <w:p w14:paraId="0000005E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bibliografia encontra-se a seguir. Os textos indica</w:t>
      </w:r>
      <w:r>
        <w:rPr>
          <w:rFonts w:ascii="Calibri" w:eastAsia="Calibri" w:hAnsi="Calibri" w:cs="Calibri"/>
          <w:sz w:val="22"/>
          <w:szCs w:val="22"/>
        </w:rPr>
        <w:t>dos como ARTIGOS podem ser obtidos gratuitamente</w:t>
      </w:r>
      <w:r>
        <w:rPr>
          <w:rFonts w:ascii="Calibri" w:eastAsia="Calibri" w:hAnsi="Calibri" w:cs="Calibri"/>
          <w:sz w:val="22"/>
          <w:szCs w:val="22"/>
        </w:rPr>
        <w:tab/>
        <w:t>via internet no</w:t>
      </w:r>
      <w:r>
        <w:rPr>
          <w:rFonts w:ascii="Calibri" w:eastAsia="Calibri" w:hAnsi="Calibri" w:cs="Calibri"/>
          <w:sz w:val="22"/>
          <w:szCs w:val="22"/>
        </w:rPr>
        <w:tab/>
        <w:t>sítio da</w:t>
      </w:r>
      <w:r>
        <w:rPr>
          <w:rFonts w:ascii="Calibri" w:eastAsia="Calibri" w:hAnsi="Calibri" w:cs="Calibri"/>
          <w:sz w:val="22"/>
          <w:szCs w:val="22"/>
        </w:rPr>
        <w:tab/>
        <w:t xml:space="preserve">biblioteca </w:t>
      </w:r>
      <w:proofErr w:type="spellStart"/>
      <w:r>
        <w:rPr>
          <w:rFonts w:ascii="Calibri" w:eastAsia="Calibri" w:hAnsi="Calibri" w:cs="Calibri"/>
          <w:sz w:val="22"/>
          <w:szCs w:val="22"/>
        </w:rPr>
        <w:t>SciELO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hyperlink r:id="rId8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http://www.scielo.br</w:t>
        </w:r>
      </w:hyperlink>
      <w:r>
        <w:rPr>
          <w:rFonts w:ascii="Calibri" w:eastAsia="Calibri" w:hAnsi="Calibri" w:cs="Calibri"/>
          <w:sz w:val="22"/>
          <w:szCs w:val="22"/>
        </w:rPr>
        <w:t>), conforme indicado.</w:t>
      </w:r>
    </w:p>
    <w:p w14:paraId="0000005F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prova</w:t>
      </w:r>
      <w:r>
        <w:rPr>
          <w:rFonts w:ascii="Calibri" w:eastAsia="Calibri" w:hAnsi="Calibri" w:cs="Calibri"/>
          <w:sz w:val="22"/>
          <w:szCs w:val="22"/>
        </w:rPr>
        <w:tab/>
        <w:t>será dada ao vivo por videoconferência.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0000060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 momento da prova (por videoco</w:t>
      </w:r>
      <w:r>
        <w:rPr>
          <w:rFonts w:ascii="Calibri" w:eastAsia="Calibri" w:hAnsi="Calibri" w:cs="Calibri"/>
          <w:sz w:val="22"/>
          <w:szCs w:val="22"/>
        </w:rPr>
        <w:t>nferência), o candidato deverá manter o vídeo e o microfone do computador ligados e deverá realizar a prova em local calmo e tranquilo</w:t>
      </w:r>
      <w:r>
        <w:rPr>
          <w:rFonts w:ascii="Calibri" w:eastAsia="Calibri" w:hAnsi="Calibri" w:cs="Calibri"/>
          <w:sz w:val="22"/>
          <w:szCs w:val="22"/>
        </w:rPr>
        <w:tab/>
        <w:t xml:space="preserve"> sem a presença de sons provenientes de aparelhos sonoros, de outras pessoas ou celular.</w:t>
      </w:r>
    </w:p>
    <w:p w14:paraId="00000061" w14:textId="77777777" w:rsidR="00B65DDC" w:rsidRDefault="00B65DD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62" w14:textId="77777777" w:rsidR="00B65DDC" w:rsidRDefault="001C4E0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Bibliografia:</w:t>
      </w:r>
    </w:p>
    <w:p w14:paraId="00000063" w14:textId="77777777" w:rsidR="00B65DDC" w:rsidRDefault="00B65DDC">
      <w:pPr>
        <w:rPr>
          <w:rFonts w:ascii="Calibri" w:eastAsia="Calibri" w:hAnsi="Calibri" w:cs="Calibri"/>
          <w:sz w:val="22"/>
          <w:szCs w:val="22"/>
        </w:rPr>
      </w:pPr>
      <w:bookmarkStart w:id="1" w:name="gjdgxs" w:colFirst="0" w:colLast="0"/>
      <w:bookmarkEnd w:id="1"/>
    </w:p>
    <w:p w14:paraId="00000064" w14:textId="77777777" w:rsidR="00B65DDC" w:rsidRDefault="001C4E05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LIVROS</w:t>
      </w:r>
    </w:p>
    <w:p w14:paraId="00000065" w14:textId="77777777" w:rsidR="00B65DDC" w:rsidRDefault="00B65DDC">
      <w:pPr>
        <w:rPr>
          <w:rFonts w:ascii="Calibri" w:eastAsia="Calibri" w:hAnsi="Calibri" w:cs="Calibri"/>
        </w:rPr>
      </w:pPr>
    </w:p>
    <w:p w14:paraId="00000066" w14:textId="77777777" w:rsidR="00B65DDC" w:rsidRDefault="001C4E0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MINAYO, </w:t>
      </w:r>
      <w:r>
        <w:rPr>
          <w:rFonts w:ascii="Calibri" w:eastAsia="Calibri" w:hAnsi="Calibri" w:cs="Calibri"/>
        </w:rPr>
        <w:t xml:space="preserve">Maria Cecília de Souza (org.). </w:t>
      </w:r>
      <w:r>
        <w:rPr>
          <w:rFonts w:ascii="Calibri" w:eastAsia="Calibri" w:hAnsi="Calibri" w:cs="Calibri"/>
          <w:b/>
        </w:rPr>
        <w:t xml:space="preserve">Pesquisa social: </w:t>
      </w:r>
      <w:r>
        <w:rPr>
          <w:rFonts w:ascii="Calibri" w:eastAsia="Calibri" w:hAnsi="Calibri" w:cs="Calibri"/>
        </w:rPr>
        <w:t>teoria, método e criatividade. 29. ed. Petrópolis, RJ: Vozes, 2010.</w:t>
      </w:r>
    </w:p>
    <w:p w14:paraId="00000067" w14:textId="77777777" w:rsidR="00B65DDC" w:rsidRDefault="00B65DDC">
      <w:pPr>
        <w:rPr>
          <w:rFonts w:ascii="Calibri" w:eastAsia="Calibri" w:hAnsi="Calibri" w:cs="Calibri"/>
        </w:rPr>
      </w:pPr>
    </w:p>
    <w:p w14:paraId="00000068" w14:textId="77777777" w:rsidR="00B65DDC" w:rsidRDefault="001C4E0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SENNETT, Richard. </w:t>
      </w:r>
      <w:r>
        <w:rPr>
          <w:rFonts w:ascii="Calibri" w:eastAsia="Calibri" w:hAnsi="Calibri" w:cs="Calibri"/>
          <w:b/>
        </w:rPr>
        <w:t>A corrosão do caráter</w:t>
      </w:r>
      <w:r>
        <w:rPr>
          <w:rFonts w:ascii="Calibri" w:eastAsia="Calibri" w:hAnsi="Calibri" w:cs="Calibri"/>
        </w:rPr>
        <w:t xml:space="preserve">: as </w:t>
      </w:r>
      <w:proofErr w:type="spellStart"/>
      <w:r>
        <w:rPr>
          <w:rFonts w:ascii="Calibri" w:eastAsia="Calibri" w:hAnsi="Calibri" w:cs="Calibri"/>
        </w:rPr>
        <w:t>conseqüências</w:t>
      </w:r>
      <w:proofErr w:type="spellEnd"/>
      <w:r>
        <w:rPr>
          <w:rFonts w:ascii="Calibri" w:eastAsia="Calibri" w:hAnsi="Calibri" w:cs="Calibri"/>
        </w:rPr>
        <w:t xml:space="preserve"> pessoais do trabalho no novo capitalismo. 4.ed. Rio de Janeiro: Record, 2000.</w:t>
      </w:r>
    </w:p>
    <w:p w14:paraId="00000069" w14:textId="77777777" w:rsidR="00B65DDC" w:rsidRDefault="00B65DDC">
      <w:pPr>
        <w:rPr>
          <w:rFonts w:ascii="Calibri" w:eastAsia="Calibri" w:hAnsi="Calibri" w:cs="Calibri"/>
        </w:rPr>
      </w:pPr>
    </w:p>
    <w:p w14:paraId="0000006A" w14:textId="77777777" w:rsidR="00B65DDC" w:rsidRDefault="001C4E05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ARTIGOS</w:t>
      </w:r>
    </w:p>
    <w:p w14:paraId="0000006B" w14:textId="77777777" w:rsidR="00B65DDC" w:rsidRDefault="00B65DDC">
      <w:pPr>
        <w:rPr>
          <w:rFonts w:ascii="Calibri" w:eastAsia="Calibri" w:hAnsi="Calibri" w:cs="Calibri"/>
        </w:rPr>
      </w:pPr>
    </w:p>
    <w:p w14:paraId="0000006C" w14:textId="77777777" w:rsidR="00B65DDC" w:rsidRDefault="001C4E0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BARRETTO, E. S. S. Políticas de formação docente para a educação básica no Brasil: embates contemporâneos. </w:t>
      </w:r>
      <w:r>
        <w:rPr>
          <w:rFonts w:ascii="Calibri" w:eastAsia="Calibri" w:hAnsi="Calibri" w:cs="Calibri"/>
          <w:b/>
        </w:rPr>
        <w:t>Rev. Bras. Educ</w:t>
      </w:r>
      <w:r>
        <w:rPr>
          <w:rFonts w:ascii="Calibri" w:eastAsia="Calibri" w:hAnsi="Calibri" w:cs="Calibri"/>
          <w:i/>
        </w:rPr>
        <w:t>.</w:t>
      </w:r>
      <w:r>
        <w:rPr>
          <w:rFonts w:ascii="Calibri" w:eastAsia="Calibri" w:hAnsi="Calibri" w:cs="Calibri"/>
        </w:rPr>
        <w:t>, Set 2015, vol.20, no.62, p.679-701.</w:t>
      </w:r>
    </w:p>
    <w:p w14:paraId="0000006D" w14:textId="77777777" w:rsidR="00B65DDC" w:rsidRDefault="001C4E0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Disponível em:</w:t>
      </w:r>
    </w:p>
    <w:p w14:paraId="0000006E" w14:textId="77777777" w:rsidR="00B65DDC" w:rsidRDefault="001C4E0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&lt;</w:t>
      </w:r>
      <w:proofErr w:type="gramStart"/>
      <w:r>
        <w:rPr>
          <w:rFonts w:ascii="Calibri" w:eastAsia="Calibri" w:hAnsi="Calibri" w:cs="Calibri"/>
        </w:rPr>
        <w:t>http://www.scielo.br/pdf/rbedu/v20n62/1413-2478-rbedu-20-62-0679.pdf</w:t>
      </w:r>
      <w:proofErr w:type="gramEnd"/>
      <w:r>
        <w:rPr>
          <w:rFonts w:ascii="Calibri" w:eastAsia="Calibri" w:hAnsi="Calibri" w:cs="Calibri"/>
        </w:rPr>
        <w:t>&gt;</w:t>
      </w:r>
    </w:p>
    <w:p w14:paraId="0000006F" w14:textId="77777777" w:rsidR="00B65DDC" w:rsidRDefault="00B65DDC">
      <w:pPr>
        <w:rPr>
          <w:rFonts w:ascii="Calibri" w:eastAsia="Calibri" w:hAnsi="Calibri" w:cs="Calibri"/>
        </w:rPr>
      </w:pPr>
    </w:p>
    <w:p w14:paraId="00000070" w14:textId="77777777" w:rsidR="00B65DDC" w:rsidRDefault="001C4E0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CHAMON, E. M. Q. O. Estratégias </w:t>
      </w:r>
      <w:proofErr w:type="spellStart"/>
      <w:r>
        <w:rPr>
          <w:rFonts w:ascii="Calibri" w:eastAsia="Calibri" w:hAnsi="Calibri" w:cs="Calibri"/>
        </w:rPr>
        <w:t>identitárias</w:t>
      </w:r>
      <w:proofErr w:type="spellEnd"/>
      <w:r>
        <w:rPr>
          <w:rFonts w:ascii="Calibri" w:eastAsia="Calibri" w:hAnsi="Calibri" w:cs="Calibri"/>
        </w:rPr>
        <w:t xml:space="preserve"> de professores em uma formação docente. Revista Ibero-americana de Estudos em Educação, v. 10, n. 3, p. 874-887, 2015.</w:t>
      </w:r>
    </w:p>
    <w:p w14:paraId="00000071" w14:textId="77777777" w:rsidR="00B65DDC" w:rsidRDefault="001C4E0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Disponível em: &lt;</w:t>
      </w:r>
      <w:r>
        <w:t xml:space="preserve"> </w:t>
      </w:r>
      <w:r>
        <w:rPr>
          <w:rFonts w:ascii="Calibri" w:eastAsia="Calibri" w:hAnsi="Calibri" w:cs="Calibri"/>
        </w:rPr>
        <w:t>http://seer.fclar.unesp.br/iberoamericana/article/view/8097/5502&gt;</w:t>
      </w:r>
    </w:p>
    <w:p w14:paraId="00000072" w14:textId="77777777" w:rsidR="00B65DDC" w:rsidRDefault="00B65DDC">
      <w:pPr>
        <w:rPr>
          <w:rFonts w:ascii="Calibri" w:eastAsia="Calibri" w:hAnsi="Calibri" w:cs="Calibri"/>
        </w:rPr>
      </w:pPr>
    </w:p>
    <w:p w14:paraId="00000073" w14:textId="77777777" w:rsidR="00B65DDC" w:rsidRDefault="001C4E0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MADALOZZO, R. C.; BLOFIELD, M. Como famílias de baixa renda em São Paulo conciliam trabalho e família? </w:t>
      </w:r>
      <w:r>
        <w:rPr>
          <w:rFonts w:ascii="Calibri" w:eastAsia="Calibri" w:hAnsi="Calibri" w:cs="Calibri"/>
          <w:b/>
        </w:rPr>
        <w:t>Revista Estudos Feministas</w:t>
      </w:r>
      <w:r>
        <w:rPr>
          <w:rFonts w:ascii="Calibri" w:eastAsia="Calibri" w:hAnsi="Calibri" w:cs="Calibri"/>
        </w:rPr>
        <w:t>, Florianópolis, v. 25, n. 1, p. 215-240, fev. 2017. Disponível em: &lt;https://periodicos.ufsc.br/index.php/ref/article/view/3726</w:t>
      </w:r>
      <w:r>
        <w:rPr>
          <w:rFonts w:ascii="Calibri" w:eastAsia="Calibri" w:hAnsi="Calibri" w:cs="Calibri"/>
        </w:rPr>
        <w:t>9/33668&gt;</w:t>
      </w:r>
    </w:p>
    <w:p w14:paraId="00000074" w14:textId="77777777" w:rsidR="00B65DDC" w:rsidRDefault="00B65DDC">
      <w:pPr>
        <w:rPr>
          <w:rFonts w:ascii="Calibri" w:eastAsia="Calibri" w:hAnsi="Calibri" w:cs="Calibri"/>
        </w:rPr>
      </w:pPr>
    </w:p>
    <w:p w14:paraId="00000075" w14:textId="77777777" w:rsidR="00B65DDC" w:rsidRDefault="001C4E0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PAULA, M. A. B.; SOUZA, G. J.; CONTE, M. B. F. Educação em saúde e a melhoria da qualidade de vida do trabalhador. </w:t>
      </w:r>
      <w:r>
        <w:rPr>
          <w:rFonts w:ascii="Calibri" w:eastAsia="Calibri" w:hAnsi="Calibri" w:cs="Calibri"/>
          <w:b/>
        </w:rPr>
        <w:t>Revista Ciências Humanas</w:t>
      </w:r>
      <w:r>
        <w:rPr>
          <w:rFonts w:ascii="Calibri" w:eastAsia="Calibri" w:hAnsi="Calibri" w:cs="Calibri"/>
        </w:rPr>
        <w:t>, v. 8, n. 1, p. 52-59, jun. 2015.</w:t>
      </w:r>
    </w:p>
    <w:p w14:paraId="00000076" w14:textId="77777777" w:rsidR="00B65DDC" w:rsidRDefault="001C4E0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Disponível em: &lt;http://www.rchunitau.com.br/index.php/rch/article/view/2</w:t>
      </w:r>
      <w:r>
        <w:rPr>
          <w:rFonts w:ascii="Calibri" w:eastAsia="Calibri" w:hAnsi="Calibri" w:cs="Calibri"/>
        </w:rPr>
        <w:t>65/158&gt;</w:t>
      </w:r>
    </w:p>
    <w:p w14:paraId="00000077" w14:textId="77777777" w:rsidR="00B65DDC" w:rsidRDefault="00B65DDC">
      <w:pPr>
        <w:rPr>
          <w:rFonts w:ascii="Calibri" w:eastAsia="Calibri" w:hAnsi="Calibri" w:cs="Calibri"/>
        </w:rPr>
      </w:pPr>
    </w:p>
    <w:p w14:paraId="00000078" w14:textId="77777777" w:rsidR="00B65DDC" w:rsidRDefault="001C4E0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PAIM, J. S. Sistema Único de Saúde (SUS) aos 30 anos. </w:t>
      </w:r>
      <w:r>
        <w:rPr>
          <w:rFonts w:ascii="Calibri" w:eastAsia="Calibri" w:hAnsi="Calibri" w:cs="Calibri"/>
          <w:b/>
        </w:rPr>
        <w:t>Ciência e saúde coletiva</w:t>
      </w:r>
      <w:r>
        <w:rPr>
          <w:rFonts w:ascii="Calibri" w:eastAsia="Calibri" w:hAnsi="Calibri" w:cs="Calibri"/>
        </w:rPr>
        <w:t>, Rio de Janeiro, v. 23, n. 6, p. 1723-1728, jun. 2018. Disponível em: &lt;http://www.scielo.br/pdf/csc/v23n6/1413-8123-csc-23-06-1723.pdf&gt;</w:t>
      </w:r>
    </w:p>
    <w:p w14:paraId="00000079" w14:textId="77777777" w:rsidR="00B65DDC" w:rsidRDefault="00B65DDC">
      <w:pPr>
        <w:rPr>
          <w:rFonts w:ascii="Calibri" w:eastAsia="Calibri" w:hAnsi="Calibri" w:cs="Calibri"/>
        </w:rPr>
      </w:pPr>
    </w:p>
    <w:p w14:paraId="0000007A" w14:textId="77777777" w:rsidR="00B65DDC" w:rsidRDefault="001C4E0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STRECK, D. R.; PITANO, S. C.; M</w:t>
      </w:r>
      <w:r>
        <w:rPr>
          <w:rFonts w:ascii="Calibri" w:eastAsia="Calibri" w:hAnsi="Calibri" w:cs="Calibri"/>
        </w:rPr>
        <w:t xml:space="preserve">ORETTI, C. Z. Educar pela participação, democratizar o poder: o legado </w:t>
      </w:r>
      <w:proofErr w:type="spellStart"/>
      <w:r>
        <w:rPr>
          <w:rFonts w:ascii="Calibri" w:eastAsia="Calibri" w:hAnsi="Calibri" w:cs="Calibri"/>
        </w:rPr>
        <w:t>freireano</w:t>
      </w:r>
      <w:proofErr w:type="spellEnd"/>
      <w:r>
        <w:rPr>
          <w:rFonts w:ascii="Calibri" w:eastAsia="Calibri" w:hAnsi="Calibri" w:cs="Calibri"/>
        </w:rPr>
        <w:t xml:space="preserve"> na gestão pública. </w:t>
      </w:r>
      <w:r>
        <w:rPr>
          <w:rFonts w:ascii="Calibri" w:eastAsia="Calibri" w:hAnsi="Calibri" w:cs="Calibri"/>
          <w:b/>
        </w:rPr>
        <w:t>Educação em Revista</w:t>
      </w:r>
      <w:r>
        <w:rPr>
          <w:rFonts w:ascii="Calibri" w:eastAsia="Calibri" w:hAnsi="Calibri" w:cs="Calibri"/>
        </w:rPr>
        <w:t>, Belo Horizonte, v. 33, e167880, 2017.</w:t>
      </w:r>
    </w:p>
    <w:p w14:paraId="0000007B" w14:textId="77777777" w:rsidR="00B65DDC" w:rsidRDefault="001C4E0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Disponível em &lt;http://www.scielo.br/pdf/edur/v33/1982-6621-edur-33-e167880.pdf&gt;</w:t>
      </w:r>
    </w:p>
    <w:p w14:paraId="0000007C" w14:textId="77777777" w:rsidR="00B65DDC" w:rsidRDefault="00B65DDC">
      <w:pPr>
        <w:rPr>
          <w:rFonts w:ascii="Calibri" w:eastAsia="Calibri" w:hAnsi="Calibri" w:cs="Calibri"/>
        </w:rPr>
      </w:pPr>
    </w:p>
    <w:sectPr w:rsidR="00B65DDC">
      <w:pgSz w:w="11907" w:h="16839"/>
      <w:pgMar w:top="1418" w:right="1418" w:bottom="147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95070"/>
    <w:multiLevelType w:val="multilevel"/>
    <w:tmpl w:val="1812B80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DC"/>
    <w:rsid w:val="001C4E05"/>
    <w:rsid w:val="00B6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estradodh.unitau.br" TargetMode="External"/><Relationship Id="rId6" Type="http://schemas.openxmlformats.org/officeDocument/2006/relationships/hyperlink" Target="https://mestradodh.unitau.br/corpo-docente/" TargetMode="External"/><Relationship Id="rId7" Type="http://schemas.openxmlformats.org/officeDocument/2006/relationships/hyperlink" Target="mailto:mestradomdhmpeunitau@gmail.com" TargetMode="External"/><Relationship Id="rId8" Type="http://schemas.openxmlformats.org/officeDocument/2006/relationships/hyperlink" Target="http://www.scielo.b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1544</Words>
  <Characters>8338</Characters>
  <Application>Microsoft Macintosh Word</Application>
  <DocSecurity>0</DocSecurity>
  <Lines>69</Lines>
  <Paragraphs>19</Paragraphs>
  <ScaleCrop>false</ScaleCrop>
  <LinksUpToDate>false</LinksUpToDate>
  <CharactersWithSpaces>9863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CRISTIANE APARECIDA DE ASSIS CLARO</cp:lastModifiedBy>
  <cp:revision>2</cp:revision>
  <dcterms:created xsi:type="dcterms:W3CDTF">2020-06-29T23:22:00Z</dcterms:created>
  <dcterms:modified xsi:type="dcterms:W3CDTF">2020-06-29T23:22:00Z</dcterms:modified>
</cp:coreProperties>
</file>